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C7" w:rsidRPr="008D1569" w:rsidRDefault="002748C7" w:rsidP="002748C7">
      <w:pPr>
        <w:jc w:val="center"/>
        <w:rPr>
          <w:rStyle w:val="a3"/>
          <w:rFonts w:ascii="华文仿宋" w:eastAsia="华文仿宋" w:hAnsi="华文仿宋" w:cs="Arial"/>
          <w:sz w:val="32"/>
          <w:szCs w:val="32"/>
        </w:rPr>
      </w:pPr>
      <w:bookmarkStart w:id="0" w:name="_Hlk498937609"/>
      <w:r w:rsidRPr="008D1569">
        <w:rPr>
          <w:rStyle w:val="a3"/>
          <w:rFonts w:ascii="华文仿宋" w:eastAsia="华文仿宋" w:hAnsi="华文仿宋" w:cs="Arial" w:hint="eastAsia"/>
          <w:sz w:val="32"/>
          <w:szCs w:val="32"/>
        </w:rPr>
        <w:t>关于举办镇江市高一数学期中总结</w:t>
      </w:r>
    </w:p>
    <w:p w:rsidR="002748C7" w:rsidRPr="008D1569" w:rsidRDefault="002748C7" w:rsidP="002748C7">
      <w:pPr>
        <w:jc w:val="center"/>
        <w:rPr>
          <w:rStyle w:val="a3"/>
          <w:rFonts w:ascii="华文仿宋" w:eastAsia="华文仿宋" w:hAnsi="华文仿宋" w:cs="Arial" w:hint="eastAsia"/>
          <w:sz w:val="32"/>
          <w:szCs w:val="32"/>
        </w:rPr>
      </w:pPr>
      <w:r w:rsidRPr="008D1569">
        <w:rPr>
          <w:rFonts w:ascii="华文仿宋" w:eastAsia="华文仿宋" w:hAnsi="华文仿宋" w:hint="eastAsia"/>
          <w:b/>
          <w:sz w:val="32"/>
          <w:szCs w:val="32"/>
          <w:shd w:val="clear" w:color="auto" w:fill="FFFFFF"/>
        </w:rPr>
        <w:t>及“聚焦课堂 学会反思”的</w:t>
      </w:r>
      <w:r w:rsidRPr="008D1569">
        <w:rPr>
          <w:rStyle w:val="a3"/>
          <w:rFonts w:ascii="华文仿宋" w:eastAsia="华文仿宋" w:hAnsi="华文仿宋" w:cs="Arial" w:hint="eastAsia"/>
          <w:sz w:val="32"/>
          <w:szCs w:val="32"/>
        </w:rPr>
        <w:t>活动</w:t>
      </w:r>
      <w:bookmarkEnd w:id="0"/>
      <w:r w:rsidRPr="008D1569">
        <w:rPr>
          <w:rStyle w:val="a3"/>
          <w:rFonts w:ascii="华文仿宋" w:eastAsia="华文仿宋" w:hAnsi="华文仿宋" w:cs="Arial" w:hint="eastAsia"/>
          <w:sz w:val="32"/>
          <w:szCs w:val="32"/>
        </w:rPr>
        <w:t>的通知</w:t>
      </w:r>
    </w:p>
    <w:p w:rsidR="002748C7" w:rsidRPr="00022D6D" w:rsidRDefault="002748C7" w:rsidP="00022D6D">
      <w:pPr>
        <w:spacing w:line="360" w:lineRule="auto"/>
        <w:rPr>
          <w:rStyle w:val="a3"/>
          <w:rFonts w:ascii="华文仿宋" w:eastAsia="华文仿宋" w:hAnsi="华文仿宋" w:cs="Arial" w:hint="eastAsia"/>
          <w:b w:val="0"/>
          <w:szCs w:val="21"/>
        </w:rPr>
      </w:pP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各辖市区教师发展中心（教研室）、市属各普通高中：</w:t>
      </w:r>
    </w:p>
    <w:p w:rsidR="002748C7" w:rsidRPr="00022D6D" w:rsidRDefault="002748C7" w:rsidP="00022D6D">
      <w:pPr>
        <w:spacing w:line="360" w:lineRule="auto"/>
        <w:rPr>
          <w:rStyle w:val="a3"/>
          <w:rFonts w:ascii="华文仿宋" w:eastAsia="华文仿宋" w:hAnsi="华文仿宋" w:cs="Arial"/>
          <w:b w:val="0"/>
          <w:szCs w:val="21"/>
        </w:rPr>
      </w:pP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 xml:space="preserve">     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为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总结上半学期高一数学教学工作，谋划下半学期教学安排；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推动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数学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教师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提升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教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科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研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水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平，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市教研室</w:t>
      </w:r>
      <w:r w:rsidRPr="00022D6D">
        <w:rPr>
          <w:rFonts w:ascii="华文仿宋" w:eastAsia="华文仿宋" w:hAnsi="华文仿宋"/>
          <w:szCs w:val="21"/>
          <w:shd w:val="clear" w:color="auto" w:fill="FFFFFF"/>
        </w:rPr>
        <w:t>决定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与镇江市实验高级中学和杨勇名师工作室联合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举办镇江市高一数学期中总结及“聚焦课堂 学会反思”的活动，现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将有关事项通知如下：</w:t>
      </w:r>
    </w:p>
    <w:p w:rsidR="002748C7" w:rsidRPr="00022D6D" w:rsidRDefault="002748C7" w:rsidP="00022D6D">
      <w:pPr>
        <w:spacing w:line="360" w:lineRule="auto"/>
        <w:rPr>
          <w:rStyle w:val="a3"/>
          <w:rFonts w:ascii="华文仿宋" w:eastAsia="华文仿宋" w:hAnsi="华文仿宋" w:cs="Arial"/>
          <w:b w:val="0"/>
          <w:szCs w:val="21"/>
        </w:rPr>
      </w:pPr>
      <w:r w:rsidRPr="00E0775C">
        <w:rPr>
          <w:rFonts w:ascii="华文仿宋" w:eastAsia="华文仿宋" w:hAnsi="华文仿宋" w:hint="eastAsia"/>
          <w:b/>
          <w:shd w:val="clear" w:color="auto" w:fill="FFFFFF"/>
        </w:rPr>
        <w:t>一、</w:t>
      </w:r>
      <w:r w:rsidRPr="00E0775C">
        <w:rPr>
          <w:rFonts w:ascii="华文仿宋" w:eastAsia="华文仿宋" w:hAnsi="华文仿宋" w:hint="eastAsia"/>
          <w:b/>
          <w:bCs/>
          <w:shd w:val="clear" w:color="auto" w:fill="FFFFFF"/>
        </w:rPr>
        <w:t>活动时间：</w:t>
      </w:r>
      <w:r w:rsidR="00E0775C">
        <w:rPr>
          <w:rFonts w:ascii="华文仿宋" w:eastAsia="华文仿宋" w:hAnsi="华文仿宋" w:hint="eastAsia"/>
          <w:b/>
          <w:bCs/>
          <w:shd w:val="clear" w:color="auto" w:fill="FFFFFF"/>
        </w:rPr>
        <w:t>二〇一七年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年</w:t>
      </w:r>
      <w:r w:rsidR="00E0775C">
        <w:rPr>
          <w:rStyle w:val="a3"/>
          <w:rFonts w:ascii="华文仿宋" w:eastAsia="华文仿宋" w:hAnsi="华文仿宋" w:cs="Arial" w:hint="eastAsia"/>
          <w:b w:val="0"/>
          <w:szCs w:val="21"/>
        </w:rPr>
        <w:t>十一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月</w:t>
      </w:r>
      <w:r w:rsidR="00E0775C">
        <w:rPr>
          <w:rStyle w:val="a3"/>
          <w:rFonts w:ascii="华文仿宋" w:eastAsia="华文仿宋" w:hAnsi="华文仿宋" w:cs="Arial" w:hint="eastAsia"/>
          <w:b w:val="0"/>
          <w:szCs w:val="21"/>
        </w:rPr>
        <w:t>十六</w:t>
      </w:r>
      <w:r w:rsidRPr="00022D6D">
        <w:rPr>
          <w:rStyle w:val="a3"/>
          <w:rFonts w:ascii="华文仿宋" w:eastAsia="华文仿宋" w:hAnsi="华文仿宋" w:cs="Arial"/>
          <w:b w:val="0"/>
          <w:szCs w:val="21"/>
        </w:rPr>
        <w:t>日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（周四）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，时间一天</w:t>
      </w:r>
      <w:r w:rsidR="00E0775C">
        <w:rPr>
          <w:rStyle w:val="a3"/>
          <w:rFonts w:ascii="华文仿宋" w:eastAsia="华文仿宋" w:hAnsi="华文仿宋" w:cs="Arial" w:hint="eastAsia"/>
          <w:b w:val="0"/>
          <w:szCs w:val="21"/>
        </w:rPr>
        <w:t>，</w:t>
      </w:r>
      <w:r w:rsidRPr="00022D6D">
        <w:rPr>
          <w:rStyle w:val="a3"/>
          <w:rFonts w:ascii="华文仿宋" w:eastAsia="华文仿宋" w:hAnsi="华文仿宋" w:cs="Arial" w:hint="eastAsia"/>
          <w:b w:val="0"/>
          <w:szCs w:val="21"/>
        </w:rPr>
        <w:t>上午八点半报到。</w:t>
      </w:r>
    </w:p>
    <w:p w:rsidR="002748C7" w:rsidRPr="00022D6D" w:rsidRDefault="002748C7" w:rsidP="00022D6D">
      <w:pPr>
        <w:spacing w:line="360" w:lineRule="auto"/>
        <w:rPr>
          <w:rFonts w:ascii="华文仿宋" w:eastAsia="华文仿宋" w:hAnsi="华文仿宋"/>
          <w:szCs w:val="21"/>
          <w:shd w:val="clear" w:color="auto" w:fill="FFFFFF"/>
        </w:rPr>
      </w:pP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二、活动地点：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镇江市实验高级中学。</w:t>
      </w:r>
    </w:p>
    <w:p w:rsidR="002748C7" w:rsidRPr="00022D6D" w:rsidRDefault="002748C7" w:rsidP="00022D6D">
      <w:pPr>
        <w:spacing w:line="360" w:lineRule="auto"/>
        <w:rPr>
          <w:rFonts w:ascii="华文仿宋" w:eastAsia="华文仿宋" w:hAnsi="华文仿宋" w:hint="eastAsia"/>
          <w:szCs w:val="21"/>
          <w:shd w:val="clear" w:color="auto" w:fill="FFFFFF"/>
        </w:rPr>
      </w:pP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三、参加人员：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各辖市区高中数学教研、</w:t>
      </w:r>
      <w:r w:rsidR="00F010B3">
        <w:rPr>
          <w:rFonts w:ascii="华文仿宋" w:eastAsia="华文仿宋" w:hAnsi="华文仿宋" w:hint="eastAsia"/>
          <w:szCs w:val="21"/>
          <w:shd w:val="clear" w:color="auto" w:fill="FFFFFF"/>
        </w:rPr>
        <w:t>辖市区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普通高中</w:t>
      </w:r>
      <w:r w:rsidR="00F010B3">
        <w:rPr>
          <w:rFonts w:ascii="华文仿宋" w:eastAsia="华文仿宋" w:hAnsi="华文仿宋" w:hint="eastAsia"/>
          <w:szCs w:val="21"/>
          <w:shd w:val="clear" w:color="auto" w:fill="FFFFFF"/>
        </w:rPr>
        <w:t>各校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高一数学备课组长和一个骨干教师代表，市属高中高一全体数学教师，杨勇名师工作室导师、顾问、全体成员。</w:t>
      </w:r>
    </w:p>
    <w:p w:rsidR="002748C7" w:rsidRPr="00E0775C" w:rsidRDefault="002748C7" w:rsidP="00022D6D">
      <w:pPr>
        <w:spacing w:line="360" w:lineRule="auto"/>
        <w:rPr>
          <w:rFonts w:ascii="华文仿宋" w:eastAsia="华文仿宋" w:hAnsi="华文仿宋"/>
          <w:b/>
          <w:szCs w:val="21"/>
          <w:shd w:val="clear" w:color="auto" w:fill="FFFFFF"/>
        </w:rPr>
      </w:pP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三、活动内容：</w:t>
      </w:r>
    </w:p>
    <w:p w:rsidR="002748C7" w:rsidRPr="00E0775C" w:rsidRDefault="002748C7" w:rsidP="00022D6D">
      <w:pPr>
        <w:spacing w:line="360" w:lineRule="auto"/>
        <w:rPr>
          <w:rFonts w:ascii="华文仿宋" w:eastAsia="华文仿宋" w:hAnsi="华文仿宋"/>
          <w:b/>
          <w:szCs w:val="21"/>
          <w:shd w:val="clear" w:color="auto" w:fill="FFFFFF"/>
        </w:rPr>
      </w:pPr>
      <w:r w:rsidRPr="00E0775C">
        <w:rPr>
          <w:rFonts w:ascii="华文仿宋" w:eastAsia="华文仿宋" w:hAnsi="华文仿宋"/>
          <w:b/>
          <w:szCs w:val="21"/>
          <w:shd w:val="clear" w:color="auto" w:fill="FFFFFF"/>
        </w:rPr>
        <w:t xml:space="preserve"> 1.</w:t>
      </w:r>
      <w:r w:rsidR="00E0775C">
        <w:rPr>
          <w:rFonts w:ascii="华文仿宋" w:eastAsia="华文仿宋" w:hAnsi="华文仿宋"/>
          <w:b/>
          <w:szCs w:val="21"/>
          <w:shd w:val="clear" w:color="auto" w:fill="FFFFFF"/>
        </w:rPr>
        <w:t xml:space="preserve"> </w:t>
      </w: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同题异构</w:t>
      </w:r>
      <w:r w:rsidR="00022D6D"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及点评</w:t>
      </w:r>
    </w:p>
    <w:p w:rsidR="002748C7" w:rsidRPr="00022D6D" w:rsidRDefault="002748C7" w:rsidP="00022D6D">
      <w:pPr>
        <w:spacing w:line="360" w:lineRule="auto"/>
        <w:ind w:firstLineChars="200" w:firstLine="420"/>
        <w:rPr>
          <w:rFonts w:ascii="华文仿宋" w:eastAsia="华文仿宋" w:hAnsi="华文仿宋"/>
          <w:szCs w:val="21"/>
          <w:shd w:val="clear" w:color="auto" w:fill="FFFFFF"/>
        </w:rPr>
      </w:pPr>
      <w:proofErr w:type="gramStart"/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夏荣妹</w:t>
      </w:r>
      <w:proofErr w:type="gramEnd"/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——镇江市实验高级中学；</w:t>
      </w:r>
    </w:p>
    <w:p w:rsidR="002748C7" w:rsidRPr="00022D6D" w:rsidRDefault="002748C7" w:rsidP="00022D6D">
      <w:pPr>
        <w:spacing w:line="360" w:lineRule="auto"/>
        <w:ind w:firstLineChars="200" w:firstLine="420"/>
        <w:rPr>
          <w:rFonts w:ascii="华文仿宋" w:eastAsia="华文仿宋" w:hAnsi="华文仿宋"/>
          <w:szCs w:val="21"/>
          <w:shd w:val="clear" w:color="auto" w:fill="FFFFFF"/>
        </w:rPr>
      </w:pPr>
      <w:proofErr w:type="gramStart"/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潘</w:t>
      </w:r>
      <w:proofErr w:type="gramEnd"/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 xml:space="preserve">  </w:t>
      </w:r>
      <w:proofErr w:type="gramStart"/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莉</w:t>
      </w:r>
      <w:proofErr w:type="gramEnd"/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——江苏省高中数学优质课评比一等奖，镇江市新秀杯比赛一等奖</w:t>
      </w:r>
      <w:r w:rsidR="00E0775C">
        <w:rPr>
          <w:rFonts w:ascii="华文仿宋" w:eastAsia="华文仿宋" w:hAnsi="华文仿宋" w:hint="eastAsia"/>
          <w:szCs w:val="21"/>
          <w:shd w:val="clear" w:color="auto" w:fill="FFFFFF"/>
        </w:rPr>
        <w:t>第一名</w:t>
      </w: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，句容市第三中学</w:t>
      </w:r>
      <w:r w:rsidR="00127D70">
        <w:rPr>
          <w:rFonts w:ascii="华文仿宋" w:eastAsia="华文仿宋" w:hAnsi="华文仿宋" w:hint="eastAsia"/>
          <w:szCs w:val="21"/>
          <w:shd w:val="clear" w:color="auto" w:fill="FFFFFF"/>
        </w:rPr>
        <w:t>；</w:t>
      </w:r>
    </w:p>
    <w:p w:rsidR="002748C7" w:rsidRDefault="00022D6D" w:rsidP="00A815CF">
      <w:pPr>
        <w:spacing w:line="360" w:lineRule="auto"/>
        <w:ind w:firstLineChars="200" w:firstLine="420"/>
        <w:rPr>
          <w:rFonts w:ascii="华文仿宋" w:eastAsia="华文仿宋" w:hAnsi="华文仿宋"/>
          <w:szCs w:val="21"/>
          <w:shd w:val="clear" w:color="auto" w:fill="FFFFFF"/>
        </w:rPr>
      </w:pPr>
      <w:r w:rsidRPr="00022D6D">
        <w:rPr>
          <w:rFonts w:ascii="华文仿宋" w:eastAsia="华文仿宋" w:hAnsi="华文仿宋" w:hint="eastAsia"/>
          <w:szCs w:val="21"/>
          <w:shd w:val="clear" w:color="auto" w:fill="FFFFFF"/>
        </w:rPr>
        <w:t>点评人：杨勇——镇江市学科带头人，江苏省优质课评比一等奖，杨勇名师工作室导师。</w:t>
      </w:r>
    </w:p>
    <w:p w:rsidR="00022D6D" w:rsidRPr="00E0775C" w:rsidRDefault="00022D6D" w:rsidP="00022D6D">
      <w:pPr>
        <w:spacing w:line="360" w:lineRule="auto"/>
        <w:ind w:firstLineChars="67" w:firstLine="141"/>
        <w:rPr>
          <w:rFonts w:ascii="华文仿宋" w:eastAsia="华文仿宋" w:hAnsi="华文仿宋"/>
          <w:b/>
          <w:szCs w:val="21"/>
          <w:shd w:val="clear" w:color="auto" w:fill="FFFFFF"/>
        </w:rPr>
      </w:pPr>
      <w:r w:rsidRPr="00E0775C">
        <w:rPr>
          <w:rFonts w:ascii="华文仿宋" w:eastAsia="华文仿宋" w:hAnsi="华文仿宋"/>
          <w:b/>
          <w:szCs w:val="21"/>
          <w:shd w:val="clear" w:color="auto" w:fill="FFFFFF"/>
        </w:rPr>
        <w:t xml:space="preserve">2. </w:t>
      </w: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讲座</w:t>
      </w:r>
    </w:p>
    <w:p w:rsidR="00022D6D" w:rsidRDefault="00022D6D" w:rsidP="00022D6D">
      <w:pPr>
        <w:spacing w:line="360" w:lineRule="auto"/>
        <w:ind w:firstLineChars="67" w:firstLine="141"/>
        <w:rPr>
          <w:rFonts w:ascii="华文仿宋" w:eastAsia="华文仿宋" w:hAnsi="华文仿宋"/>
          <w:szCs w:val="21"/>
          <w:shd w:val="clear" w:color="auto" w:fill="FFFFFF"/>
        </w:rPr>
      </w:pPr>
      <w:r>
        <w:rPr>
          <w:rFonts w:ascii="华文仿宋" w:eastAsia="华文仿宋" w:hAnsi="华文仿宋"/>
          <w:szCs w:val="21"/>
          <w:shd w:val="clear" w:color="auto" w:fill="FFFFFF"/>
        </w:rPr>
        <w:t xml:space="preserve">  </w:t>
      </w:r>
      <w:proofErr w:type="gramStart"/>
      <w:r>
        <w:rPr>
          <w:rFonts w:ascii="华文仿宋" w:eastAsia="华文仿宋" w:hAnsi="华文仿宋" w:hint="eastAsia"/>
          <w:szCs w:val="21"/>
          <w:shd w:val="clear" w:color="auto" w:fill="FFFFFF"/>
        </w:rPr>
        <w:t>潘</w:t>
      </w:r>
      <w:proofErr w:type="gramEnd"/>
      <w:r w:rsidR="00A815CF">
        <w:rPr>
          <w:rFonts w:ascii="华文仿宋" w:eastAsia="华文仿宋" w:hAnsi="华文仿宋" w:hint="eastAsia"/>
          <w:szCs w:val="21"/>
          <w:shd w:val="clear" w:color="auto" w:fill="FFFFFF"/>
        </w:rPr>
        <w:t xml:space="preserve"> </w:t>
      </w:r>
      <w:r w:rsidR="00A815CF">
        <w:rPr>
          <w:rFonts w:ascii="华文仿宋" w:eastAsia="华文仿宋" w:hAnsi="华文仿宋"/>
          <w:szCs w:val="21"/>
          <w:shd w:val="clear" w:color="auto" w:fill="FFFFFF"/>
        </w:rPr>
        <w:t xml:space="preserve"> </w:t>
      </w:r>
      <w:proofErr w:type="gramStart"/>
      <w:r>
        <w:rPr>
          <w:rFonts w:ascii="华文仿宋" w:eastAsia="华文仿宋" w:hAnsi="华文仿宋" w:hint="eastAsia"/>
          <w:szCs w:val="21"/>
          <w:shd w:val="clear" w:color="auto" w:fill="FFFFFF"/>
        </w:rPr>
        <w:t>莉</w:t>
      </w:r>
      <w:proofErr w:type="gramEnd"/>
      <w:r>
        <w:rPr>
          <w:rFonts w:ascii="华文仿宋" w:eastAsia="华文仿宋" w:hAnsi="华文仿宋" w:hint="eastAsia"/>
          <w:szCs w:val="21"/>
          <w:shd w:val="clear" w:color="auto" w:fill="FFFFFF"/>
        </w:rPr>
        <w:t>《静待花开》（</w:t>
      </w:r>
      <w:r w:rsidR="00A77F2B">
        <w:rPr>
          <w:rFonts w:ascii="华文仿宋" w:eastAsia="华文仿宋" w:hAnsi="华文仿宋" w:hint="eastAsia"/>
          <w:szCs w:val="21"/>
          <w:shd w:val="clear" w:color="auto" w:fill="FFFFFF"/>
        </w:rPr>
        <w:t>高中数学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优质课评比经历及感想</w:t>
      </w:r>
      <w:r w:rsidR="00F010B3">
        <w:rPr>
          <w:rFonts w:ascii="华文仿宋" w:eastAsia="华文仿宋" w:hAnsi="华文仿宋" w:hint="eastAsia"/>
          <w:szCs w:val="21"/>
          <w:shd w:val="clear" w:color="auto" w:fill="FFFFFF"/>
        </w:rPr>
        <w:t>，其他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）</w:t>
      </w:r>
      <w:r w:rsidR="00F010B3">
        <w:rPr>
          <w:rFonts w:ascii="华文仿宋" w:eastAsia="华文仿宋" w:hAnsi="华文仿宋" w:hint="eastAsia"/>
          <w:szCs w:val="21"/>
          <w:shd w:val="clear" w:color="auto" w:fill="FFFFFF"/>
        </w:rPr>
        <w:t>。</w:t>
      </w:r>
    </w:p>
    <w:p w:rsidR="00A815CF" w:rsidRDefault="00022D6D" w:rsidP="00022D6D">
      <w:pPr>
        <w:spacing w:line="360" w:lineRule="auto"/>
        <w:ind w:firstLineChars="67" w:firstLine="141"/>
        <w:rPr>
          <w:rFonts w:ascii="华文仿宋" w:eastAsia="华文仿宋" w:hAnsi="华文仿宋"/>
          <w:b/>
          <w:szCs w:val="21"/>
          <w:shd w:val="clear" w:color="auto" w:fill="FFFFFF"/>
        </w:rPr>
      </w:pPr>
      <w:r w:rsidRPr="00E0775C">
        <w:rPr>
          <w:rFonts w:ascii="华文仿宋" w:eastAsia="华文仿宋" w:hAnsi="华文仿宋"/>
          <w:b/>
          <w:szCs w:val="21"/>
          <w:shd w:val="clear" w:color="auto" w:fill="FFFFFF"/>
        </w:rPr>
        <w:t xml:space="preserve">3. </w:t>
      </w: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研讨</w:t>
      </w:r>
    </w:p>
    <w:p w:rsidR="00022D6D" w:rsidRDefault="00022D6D" w:rsidP="00A815CF">
      <w:pPr>
        <w:spacing w:line="360" w:lineRule="auto"/>
        <w:ind w:firstLineChars="167" w:firstLine="351"/>
        <w:rPr>
          <w:rFonts w:ascii="华文仿宋" w:eastAsia="华文仿宋" w:hAnsi="华文仿宋"/>
          <w:szCs w:val="21"/>
          <w:shd w:val="clear" w:color="auto" w:fill="FFFFFF"/>
        </w:rPr>
      </w:pPr>
      <w:r>
        <w:rPr>
          <w:rFonts w:ascii="华文仿宋" w:eastAsia="华文仿宋" w:hAnsi="华文仿宋" w:hint="eastAsia"/>
          <w:szCs w:val="21"/>
          <w:shd w:val="clear" w:color="auto" w:fill="FFFFFF"/>
        </w:rPr>
        <w:t>高一</w:t>
      </w:r>
      <w:r w:rsidR="001904D1">
        <w:rPr>
          <w:rFonts w:ascii="华文仿宋" w:eastAsia="华文仿宋" w:hAnsi="华文仿宋" w:hint="eastAsia"/>
          <w:szCs w:val="21"/>
          <w:shd w:val="clear" w:color="auto" w:fill="FFFFFF"/>
        </w:rPr>
        <w:t>数学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期中考试后各模块教学建议及期末考试应对策略。</w:t>
      </w:r>
    </w:p>
    <w:p w:rsidR="00022D6D" w:rsidRDefault="00022D6D" w:rsidP="00022D6D">
      <w:pPr>
        <w:spacing w:line="360" w:lineRule="auto"/>
        <w:ind w:firstLineChars="67" w:firstLine="141"/>
        <w:rPr>
          <w:rFonts w:ascii="华文仿宋" w:eastAsia="华文仿宋" w:hAnsi="华文仿宋"/>
          <w:szCs w:val="21"/>
          <w:shd w:val="clear" w:color="auto" w:fill="FFFFFF"/>
        </w:rPr>
      </w:pPr>
      <w:r>
        <w:rPr>
          <w:rFonts w:ascii="华文仿宋" w:eastAsia="华文仿宋" w:hAnsi="华文仿宋"/>
          <w:szCs w:val="21"/>
          <w:shd w:val="clear" w:color="auto" w:fill="FFFFFF"/>
        </w:rPr>
        <w:t xml:space="preserve">  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姜</w:t>
      </w:r>
      <w:r w:rsidR="00E0775C">
        <w:rPr>
          <w:rFonts w:ascii="华文仿宋" w:eastAsia="华文仿宋" w:hAnsi="华文仿宋" w:hint="eastAsia"/>
          <w:szCs w:val="21"/>
          <w:shd w:val="clear" w:color="auto" w:fill="FFFFFF"/>
        </w:rPr>
        <w:t xml:space="preserve">  </w:t>
      </w:r>
      <w:proofErr w:type="gramStart"/>
      <w:r>
        <w:rPr>
          <w:rFonts w:ascii="华文仿宋" w:eastAsia="华文仿宋" w:hAnsi="华文仿宋" w:hint="eastAsia"/>
          <w:szCs w:val="21"/>
          <w:shd w:val="clear" w:color="auto" w:fill="FFFFFF"/>
        </w:rPr>
        <w:t>哲</w:t>
      </w:r>
      <w:proofErr w:type="gramEnd"/>
      <w:r>
        <w:rPr>
          <w:rFonts w:ascii="华文仿宋" w:eastAsia="华文仿宋" w:hAnsi="华文仿宋" w:hint="eastAsia"/>
          <w:szCs w:val="21"/>
          <w:shd w:val="clear" w:color="auto" w:fill="FFFFFF"/>
        </w:rPr>
        <w:t>——镇江市实验高级中学；</w:t>
      </w:r>
      <w:r w:rsidR="00E0775C">
        <w:rPr>
          <w:rFonts w:ascii="华文仿宋" w:eastAsia="华文仿宋" w:hAnsi="华文仿宋" w:hint="eastAsia"/>
          <w:szCs w:val="21"/>
          <w:shd w:val="clear" w:color="auto" w:fill="FFFFFF"/>
        </w:rPr>
        <w:t>余东云——句容市第三中学；</w:t>
      </w:r>
    </w:p>
    <w:p w:rsidR="00E0775C" w:rsidRDefault="00E0775C" w:rsidP="00022D6D">
      <w:pPr>
        <w:spacing w:line="360" w:lineRule="auto"/>
        <w:ind w:firstLineChars="67" w:firstLine="141"/>
        <w:rPr>
          <w:rFonts w:ascii="华文仿宋" w:eastAsia="华文仿宋" w:hAnsi="华文仿宋"/>
          <w:szCs w:val="21"/>
          <w:shd w:val="clear" w:color="auto" w:fill="FFFFFF"/>
        </w:rPr>
      </w:pPr>
      <w:r>
        <w:rPr>
          <w:rFonts w:ascii="华文仿宋" w:eastAsia="华文仿宋" w:hAnsi="华文仿宋"/>
          <w:szCs w:val="21"/>
          <w:shd w:val="clear" w:color="auto" w:fill="FFFFFF"/>
        </w:rPr>
        <w:t xml:space="preserve">  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王海棠——江苏省扬中高级中学；</w:t>
      </w:r>
      <w:proofErr w:type="gramStart"/>
      <w:r w:rsidR="001904D1">
        <w:rPr>
          <w:rFonts w:ascii="华文仿宋" w:eastAsia="华文仿宋" w:hAnsi="华文仿宋" w:hint="eastAsia"/>
          <w:szCs w:val="21"/>
          <w:shd w:val="clear" w:color="auto" w:fill="FFFFFF"/>
        </w:rPr>
        <w:t>周银霞</w:t>
      </w:r>
      <w:proofErr w:type="gramEnd"/>
      <w:r w:rsidR="00A77F2B">
        <w:rPr>
          <w:rFonts w:ascii="华文仿宋" w:eastAsia="华文仿宋" w:hAnsi="华文仿宋" w:hint="eastAsia"/>
          <w:szCs w:val="21"/>
          <w:shd w:val="clear" w:color="auto" w:fill="FFFFFF"/>
        </w:rPr>
        <w:t>——</w:t>
      </w:r>
      <w:r w:rsidR="001904D1">
        <w:rPr>
          <w:rFonts w:ascii="华文仿宋" w:eastAsia="华文仿宋" w:hAnsi="华文仿宋" w:hint="eastAsia"/>
          <w:szCs w:val="21"/>
          <w:shd w:val="clear" w:color="auto" w:fill="FFFFFF"/>
        </w:rPr>
        <w:t>江苏省丹阳高级中学。</w:t>
      </w:r>
    </w:p>
    <w:p w:rsidR="00E0775C" w:rsidRPr="00E0775C" w:rsidRDefault="00E0775C" w:rsidP="00022D6D">
      <w:pPr>
        <w:spacing w:line="360" w:lineRule="auto"/>
        <w:ind w:firstLineChars="67" w:firstLine="141"/>
        <w:rPr>
          <w:rFonts w:ascii="华文仿宋" w:eastAsia="华文仿宋" w:hAnsi="华文仿宋" w:hint="eastAsia"/>
          <w:b/>
          <w:szCs w:val="21"/>
          <w:shd w:val="clear" w:color="auto" w:fill="FFFFFF"/>
        </w:rPr>
      </w:pPr>
      <w:r w:rsidRPr="00E0775C">
        <w:rPr>
          <w:rFonts w:ascii="华文仿宋" w:eastAsia="华文仿宋" w:hAnsi="华文仿宋"/>
          <w:b/>
          <w:szCs w:val="21"/>
          <w:shd w:val="clear" w:color="auto" w:fill="FFFFFF"/>
        </w:rPr>
        <w:t xml:space="preserve">4. </w:t>
      </w: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期中总结</w:t>
      </w:r>
      <w:r w:rsidR="00A77F2B">
        <w:rPr>
          <w:rFonts w:ascii="华文仿宋" w:eastAsia="华文仿宋" w:hAnsi="华文仿宋" w:hint="eastAsia"/>
          <w:b/>
          <w:szCs w:val="21"/>
          <w:shd w:val="clear" w:color="auto" w:fill="FFFFFF"/>
        </w:rPr>
        <w:t>及教学建议</w:t>
      </w:r>
      <w:r w:rsidRPr="00A77F2B">
        <w:rPr>
          <w:rFonts w:ascii="华文仿宋" w:eastAsia="华文仿宋" w:hAnsi="华文仿宋" w:hint="eastAsia"/>
          <w:szCs w:val="21"/>
          <w:shd w:val="clear" w:color="auto" w:fill="FFFFFF"/>
        </w:rPr>
        <w:t>（黄厚忠）</w:t>
      </w:r>
      <w:r w:rsidRPr="00E0775C">
        <w:rPr>
          <w:rFonts w:ascii="华文仿宋" w:eastAsia="华文仿宋" w:hAnsi="华文仿宋" w:hint="eastAsia"/>
          <w:b/>
          <w:szCs w:val="21"/>
          <w:shd w:val="clear" w:color="auto" w:fill="FFFFFF"/>
        </w:rPr>
        <w:t>。</w:t>
      </w:r>
    </w:p>
    <w:p w:rsidR="00E0775C" w:rsidRPr="00F55FCF" w:rsidRDefault="001904D1" w:rsidP="001904D1">
      <w:pPr>
        <w:spacing w:line="360" w:lineRule="auto"/>
        <w:rPr>
          <w:rFonts w:ascii="华文仿宋" w:eastAsia="华文仿宋" w:hAnsi="华文仿宋"/>
          <w:b/>
          <w:szCs w:val="21"/>
          <w:shd w:val="clear" w:color="auto" w:fill="FFFFFF"/>
        </w:rPr>
      </w:pPr>
      <w:r w:rsidRPr="00F55FCF">
        <w:rPr>
          <w:rFonts w:ascii="华文仿宋" w:eastAsia="华文仿宋" w:hAnsi="华文仿宋" w:hint="eastAsia"/>
          <w:b/>
          <w:szCs w:val="21"/>
          <w:shd w:val="clear" w:color="auto" w:fill="FFFFFF"/>
        </w:rPr>
        <w:t>五、注意事项</w:t>
      </w:r>
    </w:p>
    <w:p w:rsidR="001904D1" w:rsidRDefault="001904D1" w:rsidP="001904D1">
      <w:pPr>
        <w:spacing w:line="360" w:lineRule="auto"/>
        <w:rPr>
          <w:rFonts w:ascii="华文仿宋" w:eastAsia="华文仿宋" w:hAnsi="华文仿宋" w:hint="eastAsia"/>
          <w:szCs w:val="21"/>
          <w:shd w:val="clear" w:color="auto" w:fill="FFFFFF"/>
        </w:rPr>
      </w:pPr>
      <w:r>
        <w:rPr>
          <w:rFonts w:ascii="华文仿宋" w:eastAsia="华文仿宋" w:hAnsi="华文仿宋"/>
          <w:szCs w:val="21"/>
          <w:shd w:val="clear" w:color="auto" w:fill="FFFFFF"/>
        </w:rPr>
        <w:t xml:space="preserve">    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请各位教师合理安排好课</w:t>
      </w:r>
      <w:proofErr w:type="gramStart"/>
      <w:r>
        <w:rPr>
          <w:rFonts w:ascii="华文仿宋" w:eastAsia="华文仿宋" w:hAnsi="华文仿宋" w:hint="eastAsia"/>
          <w:szCs w:val="21"/>
          <w:shd w:val="clear" w:color="auto" w:fill="FFFFFF"/>
        </w:rPr>
        <w:t>务</w:t>
      </w:r>
      <w:proofErr w:type="gramEnd"/>
      <w:r>
        <w:rPr>
          <w:rFonts w:ascii="华文仿宋" w:eastAsia="华文仿宋" w:hAnsi="华文仿宋" w:hint="eastAsia"/>
          <w:szCs w:val="21"/>
          <w:shd w:val="clear" w:color="auto" w:fill="FFFFFF"/>
        </w:rPr>
        <w:t>，特别是市属高一，明天起逐步调课。请注意交通安全，外地教师开车，乘坐私家车必须要有专业司机开车。</w:t>
      </w:r>
    </w:p>
    <w:p w:rsidR="00A77F2B" w:rsidRDefault="00A77F2B" w:rsidP="00F55FCF">
      <w:pPr>
        <w:spacing w:line="360" w:lineRule="auto"/>
        <w:rPr>
          <w:rFonts w:ascii="华文仿宋" w:eastAsia="华文仿宋" w:hAnsi="华文仿宋" w:hint="eastAsia"/>
          <w:szCs w:val="21"/>
          <w:shd w:val="clear" w:color="auto" w:fill="FFFFFF"/>
        </w:rPr>
      </w:pPr>
      <w:bookmarkStart w:id="1" w:name="_GoBack"/>
      <w:bookmarkEnd w:id="1"/>
    </w:p>
    <w:p w:rsidR="00E0775C" w:rsidRDefault="00E0775C" w:rsidP="00E0775C">
      <w:pPr>
        <w:spacing w:line="360" w:lineRule="auto"/>
        <w:ind w:firstLineChars="67" w:firstLine="141"/>
        <w:jc w:val="right"/>
        <w:rPr>
          <w:rFonts w:ascii="华文仿宋" w:eastAsia="华文仿宋" w:hAnsi="华文仿宋"/>
          <w:szCs w:val="21"/>
          <w:shd w:val="clear" w:color="auto" w:fill="FFFFFF"/>
        </w:rPr>
      </w:pPr>
      <w:r>
        <w:rPr>
          <w:rFonts w:ascii="华文仿宋" w:eastAsia="华文仿宋" w:hAnsi="华文仿宋" w:hint="eastAsia"/>
          <w:szCs w:val="21"/>
          <w:shd w:val="clear" w:color="auto" w:fill="FFFFFF"/>
        </w:rPr>
        <w:t>镇江市教育局教研室</w:t>
      </w:r>
      <w:r>
        <w:rPr>
          <w:rFonts w:ascii="华文仿宋" w:eastAsia="华文仿宋" w:hAnsi="华文仿宋"/>
          <w:szCs w:val="21"/>
          <w:shd w:val="clear" w:color="auto" w:fill="FFFFFF"/>
        </w:rPr>
        <w:t xml:space="preserve">   </w:t>
      </w:r>
      <w:r>
        <w:rPr>
          <w:rFonts w:ascii="华文仿宋" w:eastAsia="华文仿宋" w:hAnsi="华文仿宋" w:hint="eastAsia"/>
          <w:szCs w:val="21"/>
          <w:shd w:val="clear" w:color="auto" w:fill="FFFFFF"/>
        </w:rPr>
        <w:t>镇江市实验高级中学   镇江市实验高级中学杨勇名师工作室</w:t>
      </w:r>
    </w:p>
    <w:p w:rsidR="00E0775C" w:rsidRPr="00E0775C" w:rsidRDefault="00E0775C" w:rsidP="00E0775C">
      <w:pPr>
        <w:spacing w:line="360" w:lineRule="auto"/>
        <w:ind w:firstLineChars="67" w:firstLine="141"/>
        <w:jc w:val="right"/>
        <w:rPr>
          <w:rFonts w:ascii="华文仿宋" w:eastAsia="华文仿宋" w:hAnsi="华文仿宋" w:hint="eastAsia"/>
          <w:szCs w:val="21"/>
          <w:shd w:val="clear" w:color="auto" w:fill="FFFFFF"/>
        </w:rPr>
      </w:pPr>
      <w:r>
        <w:rPr>
          <w:rFonts w:ascii="华文仿宋" w:eastAsia="华文仿宋" w:hAnsi="华文仿宋" w:hint="eastAsia"/>
          <w:szCs w:val="21"/>
          <w:shd w:val="clear" w:color="auto" w:fill="FFFFFF"/>
        </w:rPr>
        <w:t>二〇一七年十一月二十日</w:t>
      </w:r>
    </w:p>
    <w:p w:rsidR="00E0775C" w:rsidRPr="00022D6D" w:rsidRDefault="00E0775C" w:rsidP="00022D6D">
      <w:pPr>
        <w:spacing w:line="360" w:lineRule="auto"/>
        <w:ind w:firstLineChars="67" w:firstLine="141"/>
        <w:rPr>
          <w:rFonts w:ascii="华文仿宋" w:eastAsia="华文仿宋" w:hAnsi="华文仿宋" w:hint="eastAsia"/>
          <w:szCs w:val="21"/>
          <w:shd w:val="clear" w:color="auto" w:fill="FFFFFF"/>
        </w:rPr>
      </w:pPr>
    </w:p>
    <w:sectPr w:rsidR="00E0775C" w:rsidRPr="00022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ABC"/>
    <w:multiLevelType w:val="hybridMultilevel"/>
    <w:tmpl w:val="8922641A"/>
    <w:lvl w:ilvl="0" w:tplc="4914DF92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C7"/>
    <w:rsid w:val="00022D6D"/>
    <w:rsid w:val="00127D70"/>
    <w:rsid w:val="001904D1"/>
    <w:rsid w:val="002748C7"/>
    <w:rsid w:val="00A77F2B"/>
    <w:rsid w:val="00A815CF"/>
    <w:rsid w:val="00E0775C"/>
    <w:rsid w:val="00F010B3"/>
    <w:rsid w:val="00F5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19BD"/>
  <w15:chartTrackingRefBased/>
  <w15:docId w15:val="{8DDCAA04-5375-467E-A544-18FA8B7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48C7"/>
    <w:rPr>
      <w:b/>
      <w:bCs/>
    </w:rPr>
  </w:style>
  <w:style w:type="paragraph" w:styleId="a4">
    <w:name w:val="List Paragraph"/>
    <w:basedOn w:val="a"/>
    <w:uiPriority w:val="34"/>
    <w:qFormat/>
    <w:rsid w:val="002748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jyshhz@126.com</dc:creator>
  <cp:keywords/>
  <dc:description/>
  <cp:lastModifiedBy>jyshhz@126.com</cp:lastModifiedBy>
  <cp:revision>5</cp:revision>
  <dcterms:created xsi:type="dcterms:W3CDTF">2017-11-20T02:41:00Z</dcterms:created>
  <dcterms:modified xsi:type="dcterms:W3CDTF">2017-11-20T04:24:00Z</dcterms:modified>
</cp:coreProperties>
</file>